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15"/>
        <w:tblW w:w="10318" w:type="dxa"/>
        <w:tblLook w:val="04A0" w:firstRow="1" w:lastRow="0" w:firstColumn="1" w:lastColumn="0" w:noHBand="0" w:noVBand="1"/>
      </w:tblPr>
      <w:tblGrid>
        <w:gridCol w:w="4238"/>
        <w:gridCol w:w="2301"/>
        <w:gridCol w:w="2307"/>
        <w:gridCol w:w="1472"/>
      </w:tblGrid>
      <w:tr w:rsidR="00B272C8" w:rsidRPr="00B272C8" w:rsidTr="00B272C8">
        <w:trPr>
          <w:trHeight w:val="255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Шко</w:t>
            </w:r>
            <w:proofErr w:type="spellEnd"/>
            <w:r w:rsidRPr="00B272C8">
              <w:rPr>
                <w:rFonts w:ascii="Times New Roman" w:hAnsi="Times New Roman" w:cs="Times New Roman"/>
                <w:b/>
                <w:bCs/>
                <w:lang w:val="uk-UA"/>
              </w:rPr>
              <w:t>ла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Нарахована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Нарахування</w:t>
            </w:r>
            <w:proofErr w:type="spellEnd"/>
            <w:r w:rsidRPr="00B272C8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B272C8">
              <w:rPr>
                <w:rFonts w:ascii="Times New Roman" w:hAnsi="Times New Roman" w:cs="Times New Roman"/>
                <w:b/>
                <w:bCs/>
              </w:rPr>
              <w:t xml:space="preserve"> по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заробітна</w:t>
            </w:r>
            <w:proofErr w:type="spellEnd"/>
            <w:r w:rsidRPr="00B272C8">
              <w:rPr>
                <w:rFonts w:ascii="Times New Roman" w:hAnsi="Times New Roman" w:cs="Times New Roman"/>
                <w:b/>
                <w:bCs/>
              </w:rPr>
              <w:t xml:space="preserve"> плата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72C8">
              <w:rPr>
                <w:rFonts w:ascii="Times New Roman" w:hAnsi="Times New Roman" w:cs="Times New Roman"/>
                <w:b/>
                <w:bCs/>
              </w:rPr>
              <w:t>заробітну</w:t>
            </w:r>
            <w:proofErr w:type="spellEnd"/>
            <w:r w:rsidRPr="00B272C8">
              <w:rPr>
                <w:rFonts w:ascii="Times New Roman" w:hAnsi="Times New Roman" w:cs="Times New Roman"/>
                <w:b/>
                <w:bCs/>
              </w:rPr>
              <w:t xml:space="preserve"> плату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школ</w:t>
            </w:r>
            <w:r w:rsidRPr="00B272C8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КЕКВ 2111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КЕКВ 2120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272C8">
              <w:rPr>
                <w:rFonts w:ascii="Times New Roman" w:hAnsi="Times New Roman" w:cs="Times New Roman"/>
              </w:rPr>
              <w:t>Беївський</w:t>
            </w:r>
            <w:proofErr w:type="spellEnd"/>
            <w:r w:rsidRPr="00B272C8">
              <w:rPr>
                <w:rFonts w:ascii="Times New Roman" w:hAnsi="Times New Roman" w:cs="Times New Roman"/>
              </w:rPr>
              <w:t xml:space="preserve"> НВК               </w:t>
            </w:r>
            <w:r w:rsidRPr="00B272C8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 w:rsidRPr="00B272C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B272C8"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132687,56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29617,17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162304,73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</w:t>
            </w:r>
            <w:proofErr w:type="spellStart"/>
            <w:r w:rsidRPr="00B272C8">
              <w:rPr>
                <w:rFonts w:ascii="Times New Roman" w:hAnsi="Times New Roman" w:cs="Times New Roman"/>
              </w:rPr>
              <w:t>моп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42319,27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11096,23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53415,5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</w:t>
            </w:r>
            <w:proofErr w:type="spellStart"/>
            <w:r w:rsidRPr="00B272C8">
              <w:rPr>
                <w:rFonts w:ascii="Times New Roman" w:hAnsi="Times New Roman" w:cs="Times New Roman"/>
              </w:rPr>
              <w:t>нвк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10655,08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2393,26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</w:rPr>
            </w:pPr>
            <w:r w:rsidRPr="00B272C8">
              <w:rPr>
                <w:rFonts w:ascii="Times New Roman" w:hAnsi="Times New Roman" w:cs="Times New Roman"/>
              </w:rPr>
              <w:t>13048,34</w:t>
            </w:r>
          </w:p>
        </w:tc>
      </w:tr>
      <w:tr w:rsidR="00B272C8" w:rsidRPr="00B272C8" w:rsidTr="00B272C8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185661,91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43106,66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C8" w:rsidRPr="00B272C8" w:rsidRDefault="00B272C8" w:rsidP="00B272C8">
            <w:pPr>
              <w:rPr>
                <w:rFonts w:ascii="Times New Roman" w:hAnsi="Times New Roman" w:cs="Times New Roman"/>
                <w:b/>
                <w:bCs/>
              </w:rPr>
            </w:pPr>
            <w:r w:rsidRPr="00B272C8">
              <w:rPr>
                <w:rFonts w:ascii="Times New Roman" w:hAnsi="Times New Roman" w:cs="Times New Roman"/>
                <w:b/>
                <w:bCs/>
              </w:rPr>
              <w:t>228768,57</w:t>
            </w:r>
          </w:p>
        </w:tc>
      </w:tr>
    </w:tbl>
    <w:p w:rsidR="00AF1962" w:rsidRPr="00B272C8" w:rsidRDefault="00B272C8" w:rsidP="00B272C8">
      <w:pPr>
        <w:jc w:val="center"/>
        <w:rPr>
          <w:b/>
          <w:sz w:val="32"/>
        </w:rPr>
      </w:pPr>
      <w:proofErr w:type="spellStart"/>
      <w:r w:rsidRPr="00B272C8">
        <w:rPr>
          <w:b/>
          <w:sz w:val="32"/>
        </w:rPr>
        <w:t>Заробітна</w:t>
      </w:r>
      <w:proofErr w:type="spellEnd"/>
      <w:r w:rsidRPr="00B272C8">
        <w:rPr>
          <w:b/>
          <w:sz w:val="32"/>
        </w:rPr>
        <w:t xml:space="preserve"> плата та </w:t>
      </w:r>
      <w:proofErr w:type="spellStart"/>
      <w:r w:rsidRPr="00B272C8">
        <w:rPr>
          <w:b/>
          <w:sz w:val="32"/>
        </w:rPr>
        <w:t>нарахування</w:t>
      </w:r>
      <w:proofErr w:type="spellEnd"/>
      <w:r w:rsidRPr="00B272C8">
        <w:rPr>
          <w:b/>
          <w:sz w:val="32"/>
        </w:rPr>
        <w:t xml:space="preserve"> на </w:t>
      </w:r>
      <w:proofErr w:type="spellStart"/>
      <w:r w:rsidRPr="00B272C8">
        <w:rPr>
          <w:b/>
          <w:sz w:val="32"/>
        </w:rPr>
        <w:t>заробітну</w:t>
      </w:r>
      <w:proofErr w:type="spellEnd"/>
      <w:r w:rsidRPr="00B272C8">
        <w:rPr>
          <w:b/>
          <w:sz w:val="32"/>
        </w:rPr>
        <w:t xml:space="preserve"> плату по </w:t>
      </w:r>
      <w:proofErr w:type="spellStart"/>
      <w:r w:rsidRPr="00B272C8">
        <w:rPr>
          <w:b/>
          <w:sz w:val="32"/>
        </w:rPr>
        <w:t>нав</w:t>
      </w:r>
      <w:bookmarkStart w:id="0" w:name="_GoBack"/>
      <w:bookmarkEnd w:id="0"/>
      <w:r w:rsidRPr="00B272C8">
        <w:rPr>
          <w:b/>
          <w:sz w:val="32"/>
        </w:rPr>
        <w:t>чальному</w:t>
      </w:r>
      <w:proofErr w:type="spellEnd"/>
      <w:r w:rsidRPr="00B272C8">
        <w:rPr>
          <w:b/>
          <w:sz w:val="32"/>
        </w:rPr>
        <w:t xml:space="preserve"> закладу</w:t>
      </w:r>
      <w:r>
        <w:rPr>
          <w:b/>
          <w:sz w:val="32"/>
        </w:rPr>
        <w:t xml:space="preserve"> </w:t>
      </w:r>
      <w:r w:rsidRPr="00B272C8">
        <w:rPr>
          <w:b/>
          <w:sz w:val="32"/>
        </w:rPr>
        <w:t xml:space="preserve">за </w:t>
      </w:r>
      <w:proofErr w:type="spellStart"/>
      <w:r w:rsidRPr="00B272C8">
        <w:rPr>
          <w:b/>
          <w:sz w:val="32"/>
        </w:rPr>
        <w:t>березень</w:t>
      </w:r>
      <w:proofErr w:type="spellEnd"/>
      <w:r w:rsidRPr="00B272C8">
        <w:rPr>
          <w:b/>
          <w:sz w:val="32"/>
        </w:rPr>
        <w:t xml:space="preserve"> 2018 року</w:t>
      </w:r>
    </w:p>
    <w:sectPr w:rsidR="00AF1962" w:rsidRPr="00B2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5"/>
    <w:rsid w:val="00360A81"/>
    <w:rsid w:val="00745BF5"/>
    <w:rsid w:val="00AF1962"/>
    <w:rsid w:val="00B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2018-04-16T11:36:00Z</dcterms:created>
  <dcterms:modified xsi:type="dcterms:W3CDTF">2018-04-16T11:42:00Z</dcterms:modified>
</cp:coreProperties>
</file>